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5A34" w14:textId="77777777" w:rsidR="00CB3815" w:rsidRDefault="00CB3815" w:rsidP="00CB3815"/>
    <w:p w14:paraId="4E457167" w14:textId="77777777" w:rsidR="00CB3815" w:rsidRDefault="00CB3815" w:rsidP="00CB3815">
      <w:r w:rsidRPr="008F50F6">
        <w:rPr>
          <w:rFonts w:ascii="Calibri" w:eastAsia="Batang" w:hAnsi="Calibri" w:cs="Times New Roman"/>
          <w:noProof/>
          <w:sz w:val="20"/>
          <w:szCs w:val="20"/>
        </w:rPr>
        <w:drawing>
          <wp:anchor distT="0" distB="0" distL="114300" distR="114300" simplePos="0" relativeHeight="251660288" behindDoc="1" locked="0" layoutInCell="1" allowOverlap="1" wp14:anchorId="48113D9B" wp14:editId="58753428">
            <wp:simplePos x="0" y="0"/>
            <wp:positionH relativeFrom="margin">
              <wp:posOffset>4419600</wp:posOffset>
            </wp:positionH>
            <wp:positionV relativeFrom="paragraph">
              <wp:posOffset>5715</wp:posOffset>
            </wp:positionV>
            <wp:extent cx="1468755" cy="1011555"/>
            <wp:effectExtent l="0" t="0" r="0" b="0"/>
            <wp:wrapTight wrapText="bothSides">
              <wp:wrapPolygon edited="0">
                <wp:start x="0" y="0"/>
                <wp:lineTo x="0" y="21153"/>
                <wp:lineTo x="21292" y="21153"/>
                <wp:lineTo x="21292" y="0"/>
                <wp:lineTo x="0" y="0"/>
              </wp:wrapPolygon>
            </wp:wrapTight>
            <wp:docPr id="278" name="Picture 278" descr="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mas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8755"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0F6">
        <w:rPr>
          <w:rFonts w:ascii="Arial" w:hAnsi="Arial" w:cs="Arial"/>
          <w:noProof/>
          <w:color w:val="FFFFFF"/>
          <w:sz w:val="20"/>
          <w:szCs w:val="20"/>
        </w:rPr>
        <w:drawing>
          <wp:anchor distT="0" distB="0" distL="114300" distR="114300" simplePos="0" relativeHeight="251659264" behindDoc="1" locked="0" layoutInCell="1" allowOverlap="1" wp14:anchorId="235EBBFF" wp14:editId="045EFAD6">
            <wp:simplePos x="0" y="0"/>
            <wp:positionH relativeFrom="margin">
              <wp:posOffset>46990</wp:posOffset>
            </wp:positionH>
            <wp:positionV relativeFrom="paragraph">
              <wp:posOffset>14605</wp:posOffset>
            </wp:positionV>
            <wp:extent cx="1123950" cy="1154430"/>
            <wp:effectExtent l="0" t="0" r="0" b="7620"/>
            <wp:wrapTight wrapText="bothSides">
              <wp:wrapPolygon edited="0">
                <wp:start x="6956" y="0"/>
                <wp:lineTo x="4393" y="1069"/>
                <wp:lineTo x="0" y="4634"/>
                <wp:lineTo x="0" y="14257"/>
                <wp:lineTo x="1098" y="17822"/>
                <wp:lineTo x="6590" y="21386"/>
                <wp:lineTo x="7688" y="21386"/>
                <wp:lineTo x="13180" y="21386"/>
                <wp:lineTo x="14278" y="21386"/>
                <wp:lineTo x="19769" y="17822"/>
                <wp:lineTo x="19769" y="17109"/>
                <wp:lineTo x="21234" y="14257"/>
                <wp:lineTo x="21234" y="4634"/>
                <wp:lineTo x="16841" y="1069"/>
                <wp:lineTo x="14278" y="0"/>
                <wp:lineTo x="6956" y="0"/>
              </wp:wrapPolygon>
            </wp:wrapTight>
            <wp:docPr id="279" name="Picture 27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C67A4" w14:textId="77777777" w:rsidR="00CB3815" w:rsidRDefault="00CB3815" w:rsidP="00CB3815"/>
    <w:p w14:paraId="31C0D5A5" w14:textId="77777777" w:rsidR="00CB3815" w:rsidRDefault="00CB3815" w:rsidP="00CB3815"/>
    <w:p w14:paraId="4DD0F754" w14:textId="77777777" w:rsidR="00CB3815" w:rsidRPr="00EE155D" w:rsidRDefault="00CB3815" w:rsidP="00CB3815"/>
    <w:p w14:paraId="64AD29EE" w14:textId="77777777" w:rsidR="00CB3815" w:rsidRDefault="00CB3815" w:rsidP="00CB3815">
      <w:pPr>
        <w:jc w:val="center"/>
        <w:rPr>
          <w:rFonts w:cstheme="minorHAnsi"/>
          <w:b/>
          <w:bCs/>
          <w:color w:val="FF0000"/>
          <w:sz w:val="32"/>
          <w:szCs w:val="32"/>
        </w:rPr>
      </w:pPr>
    </w:p>
    <w:p w14:paraId="622E7630" w14:textId="77777777" w:rsidR="00CB3815" w:rsidRDefault="00CB3815" w:rsidP="00CB3815">
      <w:pPr>
        <w:jc w:val="center"/>
        <w:rPr>
          <w:rFonts w:cstheme="minorHAnsi"/>
          <w:b/>
          <w:bCs/>
          <w:color w:val="FF0000"/>
          <w:sz w:val="32"/>
          <w:szCs w:val="32"/>
        </w:rPr>
      </w:pPr>
    </w:p>
    <w:p w14:paraId="2B78EA67" w14:textId="77777777" w:rsidR="00CB3815" w:rsidRDefault="00CB3815" w:rsidP="00CB3815">
      <w:pPr>
        <w:jc w:val="center"/>
        <w:rPr>
          <w:rFonts w:cstheme="minorHAnsi"/>
          <w:b/>
          <w:bCs/>
          <w:color w:val="FF0000"/>
          <w:sz w:val="32"/>
          <w:szCs w:val="32"/>
        </w:rPr>
      </w:pPr>
    </w:p>
    <w:p w14:paraId="58C53886" w14:textId="77777777" w:rsidR="00CB3815" w:rsidRPr="00CB3815" w:rsidRDefault="00CB3815" w:rsidP="00CB3815">
      <w:pPr>
        <w:jc w:val="center"/>
        <w:rPr>
          <w:rFonts w:cstheme="minorHAnsi"/>
          <w:b/>
          <w:bCs/>
          <w:color w:val="000000" w:themeColor="text1"/>
          <w:sz w:val="32"/>
          <w:szCs w:val="32"/>
        </w:rPr>
      </w:pPr>
      <w:r w:rsidRPr="00CB3815">
        <w:rPr>
          <w:rFonts w:cstheme="minorHAnsi"/>
          <w:b/>
          <w:bCs/>
          <w:color w:val="000000" w:themeColor="text1"/>
          <w:sz w:val="32"/>
          <w:szCs w:val="32"/>
        </w:rPr>
        <w:t xml:space="preserve">University </w:t>
      </w:r>
      <w:r w:rsidRPr="00CB3815">
        <w:rPr>
          <w:rFonts w:cstheme="minorHAnsi"/>
          <w:b/>
          <w:bCs/>
          <w:color w:val="000000" w:themeColor="text1"/>
          <w:sz w:val="32"/>
          <w:szCs w:val="32"/>
          <w:bdr w:val="none" w:sz="0" w:space="0" w:color="auto" w:frame="1"/>
        </w:rPr>
        <w:t xml:space="preserve">of Southern California and </w:t>
      </w:r>
      <w:r w:rsidRPr="00CB3815">
        <w:rPr>
          <w:rFonts w:cstheme="minorHAnsi"/>
          <w:b/>
          <w:bCs/>
          <w:color w:val="000000" w:themeColor="text1"/>
          <w:sz w:val="32"/>
          <w:szCs w:val="32"/>
        </w:rPr>
        <w:t>University of Strathclyde</w:t>
      </w:r>
    </w:p>
    <w:p w14:paraId="211654FB" w14:textId="77777777" w:rsidR="00CB3815" w:rsidRDefault="00CB3815" w:rsidP="00CB3815"/>
    <w:p w14:paraId="70C6F507" w14:textId="77777777" w:rsidR="00CB3815" w:rsidRPr="006C0ABC" w:rsidRDefault="00CB3815" w:rsidP="00CB3815">
      <w:pPr>
        <w:pStyle w:val="Title"/>
        <w:jc w:val="center"/>
        <w:rPr>
          <w:b/>
          <w:bCs/>
        </w:rPr>
      </w:pPr>
    </w:p>
    <w:p w14:paraId="1BB2F133" w14:textId="77777777" w:rsidR="00CB3815" w:rsidRDefault="00CB3815" w:rsidP="00CB3815">
      <w:pPr>
        <w:pStyle w:val="Title"/>
        <w:jc w:val="center"/>
        <w:rPr>
          <w:b/>
          <w:bCs/>
        </w:rPr>
      </w:pPr>
      <w:r w:rsidRPr="006C0ABC">
        <w:rPr>
          <w:b/>
          <w:bCs/>
        </w:rPr>
        <w:t xml:space="preserve">Workshop on </w:t>
      </w:r>
    </w:p>
    <w:p w14:paraId="3ADBFB7B" w14:textId="77777777" w:rsidR="00CB3815" w:rsidRDefault="00CB3815" w:rsidP="00CB3815">
      <w:pPr>
        <w:pStyle w:val="Title"/>
        <w:jc w:val="center"/>
        <w:rPr>
          <w:b/>
          <w:bCs/>
        </w:rPr>
      </w:pPr>
      <w:r w:rsidRPr="006C0ABC">
        <w:rPr>
          <w:b/>
          <w:bCs/>
        </w:rPr>
        <w:t>Cyber-securing Democratic Elections</w:t>
      </w:r>
    </w:p>
    <w:p w14:paraId="244B823D" w14:textId="77777777" w:rsidR="00CB3815" w:rsidRPr="006C0ABC" w:rsidRDefault="00CB3815" w:rsidP="00CB3815"/>
    <w:p w14:paraId="7FD02EDB" w14:textId="3607AB91" w:rsidR="00CB3815" w:rsidRDefault="00CB3815" w:rsidP="00CB3815">
      <w:pPr>
        <w:jc w:val="center"/>
        <w:rPr>
          <w:b/>
          <w:bCs/>
          <w:sz w:val="32"/>
          <w:szCs w:val="32"/>
        </w:rPr>
      </w:pPr>
      <w:r w:rsidRPr="0039071C">
        <w:rPr>
          <w:b/>
          <w:bCs/>
          <w:sz w:val="32"/>
          <w:szCs w:val="32"/>
        </w:rPr>
        <w:t>2</w:t>
      </w:r>
      <w:r w:rsidR="002D74B9">
        <w:rPr>
          <w:b/>
          <w:bCs/>
          <w:sz w:val="32"/>
          <w:szCs w:val="32"/>
        </w:rPr>
        <w:t>7</w:t>
      </w:r>
      <w:r w:rsidRPr="0039071C">
        <w:rPr>
          <w:b/>
          <w:bCs/>
          <w:sz w:val="32"/>
          <w:szCs w:val="32"/>
        </w:rPr>
        <w:t xml:space="preserve"> June 2023</w:t>
      </w:r>
      <w:r>
        <w:rPr>
          <w:b/>
          <w:bCs/>
          <w:sz w:val="32"/>
          <w:szCs w:val="32"/>
        </w:rPr>
        <w:br/>
        <w:t>T</w:t>
      </w:r>
      <w:r w:rsidR="00912B2E">
        <w:rPr>
          <w:b/>
          <w:bCs/>
          <w:sz w:val="32"/>
          <w:szCs w:val="32"/>
        </w:rPr>
        <w:t xml:space="preserve">echnology and </w:t>
      </w:r>
      <w:r>
        <w:rPr>
          <w:b/>
          <w:bCs/>
          <w:sz w:val="32"/>
          <w:szCs w:val="32"/>
        </w:rPr>
        <w:t>I</w:t>
      </w:r>
      <w:r w:rsidR="00912B2E">
        <w:rPr>
          <w:b/>
          <w:bCs/>
          <w:sz w:val="32"/>
          <w:szCs w:val="32"/>
        </w:rPr>
        <w:t xml:space="preserve">nnovation </w:t>
      </w:r>
      <w:r>
        <w:rPr>
          <w:b/>
          <w:bCs/>
          <w:sz w:val="32"/>
          <w:szCs w:val="32"/>
        </w:rPr>
        <w:t>C</w:t>
      </w:r>
      <w:r w:rsidR="00912B2E">
        <w:rPr>
          <w:b/>
          <w:bCs/>
          <w:sz w:val="32"/>
          <w:szCs w:val="32"/>
        </w:rPr>
        <w:t>entre</w:t>
      </w:r>
      <w:r>
        <w:rPr>
          <w:b/>
          <w:bCs/>
          <w:sz w:val="32"/>
          <w:szCs w:val="32"/>
        </w:rPr>
        <w:t xml:space="preserve"> Building</w:t>
      </w:r>
    </w:p>
    <w:p w14:paraId="3F63295D" w14:textId="789C4D0E" w:rsidR="00912B2E" w:rsidRDefault="00912B2E" w:rsidP="00CB3815">
      <w:pPr>
        <w:jc w:val="center"/>
        <w:rPr>
          <w:b/>
          <w:bCs/>
          <w:sz w:val="32"/>
          <w:szCs w:val="32"/>
        </w:rPr>
      </w:pPr>
      <w:r>
        <w:rPr>
          <w:b/>
          <w:bCs/>
          <w:sz w:val="32"/>
          <w:szCs w:val="32"/>
        </w:rPr>
        <w:t>University of Strathclyde</w:t>
      </w:r>
    </w:p>
    <w:p w14:paraId="70A27972" w14:textId="77777777" w:rsidR="00CB3815" w:rsidRDefault="00CB3815" w:rsidP="00CB3815">
      <w:pPr>
        <w:jc w:val="center"/>
        <w:rPr>
          <w:b/>
          <w:bCs/>
          <w:sz w:val="32"/>
          <w:szCs w:val="32"/>
        </w:rPr>
      </w:pPr>
    </w:p>
    <w:p w14:paraId="241A0E37" w14:textId="77777777" w:rsidR="00CB3815" w:rsidRDefault="00CB3815" w:rsidP="00CB3815">
      <w:pPr>
        <w:jc w:val="center"/>
        <w:rPr>
          <w:b/>
          <w:bCs/>
          <w:sz w:val="32"/>
          <w:szCs w:val="32"/>
        </w:rPr>
      </w:pPr>
    </w:p>
    <w:p w14:paraId="16A01AF1" w14:textId="77777777" w:rsidR="00CB3815" w:rsidRDefault="00CB3815" w:rsidP="00CB3815">
      <w:pPr>
        <w:jc w:val="center"/>
        <w:rPr>
          <w:b/>
          <w:bCs/>
          <w:sz w:val="32"/>
          <w:szCs w:val="32"/>
        </w:rPr>
      </w:pPr>
    </w:p>
    <w:p w14:paraId="1736438E" w14:textId="77777777" w:rsidR="00CB3815" w:rsidRPr="00CB3815" w:rsidRDefault="00CB3815" w:rsidP="00CB3815">
      <w:pPr>
        <w:jc w:val="center"/>
        <w:rPr>
          <w:b/>
          <w:bCs/>
          <w:color w:val="000000" w:themeColor="text1"/>
          <w:sz w:val="32"/>
          <w:szCs w:val="32"/>
        </w:rPr>
      </w:pPr>
      <w:r w:rsidRPr="00CB3815">
        <w:rPr>
          <w:b/>
          <w:bCs/>
          <w:color w:val="000000" w:themeColor="text1"/>
          <w:sz w:val="32"/>
          <w:szCs w:val="32"/>
        </w:rPr>
        <w:t>Draft Specification for the Event</w:t>
      </w:r>
    </w:p>
    <w:p w14:paraId="17CA5450" w14:textId="77777777" w:rsidR="00CB3815" w:rsidRDefault="00CB3815" w:rsidP="00CB3815">
      <w:pPr>
        <w:rPr>
          <w:b/>
          <w:bCs/>
          <w:sz w:val="32"/>
          <w:szCs w:val="32"/>
        </w:rPr>
      </w:pPr>
      <w:r>
        <w:rPr>
          <w:b/>
          <w:bCs/>
          <w:sz w:val="32"/>
          <w:szCs w:val="32"/>
        </w:rPr>
        <w:br w:type="page"/>
      </w:r>
    </w:p>
    <w:p w14:paraId="094CEB02" w14:textId="79684107" w:rsidR="003404D2" w:rsidRDefault="003404D2">
      <w:pPr>
        <w:rPr>
          <w:rFonts w:ascii="Times New Roman" w:hAnsi="Times New Roman" w:cs="Times New Roman"/>
        </w:rPr>
      </w:pPr>
    </w:p>
    <w:p w14:paraId="2F93AC38" w14:textId="5CE0BAAF" w:rsidR="00104BE3" w:rsidRDefault="00104BE3">
      <w:pPr>
        <w:rPr>
          <w:rFonts w:ascii="Times New Roman" w:hAnsi="Times New Roman" w:cs="Times New Roman"/>
        </w:rPr>
      </w:pPr>
      <w:r>
        <w:rPr>
          <w:rFonts w:ascii="Times New Roman" w:hAnsi="Times New Roman" w:cs="Times New Roman"/>
        </w:rPr>
        <w:t xml:space="preserve">Professor Max Nikias, President Emeritus, University of </w:t>
      </w:r>
      <w:r w:rsidR="00B81171">
        <w:rPr>
          <w:rFonts w:ascii="Times New Roman" w:hAnsi="Times New Roman" w:cs="Times New Roman"/>
        </w:rPr>
        <w:t xml:space="preserve">Southern California, has proposed a joint event organised by the USC </w:t>
      </w:r>
      <w:r w:rsidR="00ED5874">
        <w:rPr>
          <w:rFonts w:ascii="Times New Roman" w:hAnsi="Times New Roman" w:cs="Times New Roman"/>
        </w:rPr>
        <w:t xml:space="preserve">Election </w:t>
      </w:r>
      <w:r w:rsidR="00B81171">
        <w:rPr>
          <w:rFonts w:ascii="Times New Roman" w:hAnsi="Times New Roman" w:cs="Times New Roman"/>
        </w:rPr>
        <w:t>Cybersecurity Initiative and the University of Strathclyde.</w:t>
      </w:r>
      <w:r w:rsidR="00B16BF7">
        <w:rPr>
          <w:rFonts w:ascii="Times New Roman" w:hAnsi="Times New Roman" w:cs="Times New Roman"/>
        </w:rPr>
        <w:t xml:space="preserve"> </w:t>
      </w:r>
      <w:r w:rsidR="003B0C7E">
        <w:rPr>
          <w:rFonts w:ascii="Times New Roman" w:hAnsi="Times New Roman" w:cs="Times New Roman"/>
        </w:rPr>
        <w:t>We</w:t>
      </w:r>
      <w:r w:rsidR="00CB3815">
        <w:rPr>
          <w:rFonts w:ascii="Times New Roman" w:hAnsi="Times New Roman" w:cs="Times New Roman"/>
        </w:rPr>
        <w:t xml:space="preserve"> lay out details for a </w:t>
      </w:r>
      <w:r w:rsidR="00AD2042">
        <w:rPr>
          <w:rFonts w:ascii="Times New Roman" w:hAnsi="Times New Roman" w:cs="Times New Roman"/>
        </w:rPr>
        <w:t>such an</w:t>
      </w:r>
      <w:r w:rsidR="00CB3815">
        <w:rPr>
          <w:rFonts w:ascii="Times New Roman" w:hAnsi="Times New Roman" w:cs="Times New Roman"/>
        </w:rPr>
        <w:t xml:space="preserve"> event hosted at the University of Strathclyde.</w:t>
      </w:r>
    </w:p>
    <w:p w14:paraId="44D2CC6F" w14:textId="75A34351" w:rsidR="003404D2" w:rsidRDefault="003404D2">
      <w:pPr>
        <w:rPr>
          <w:rFonts w:ascii="Times New Roman" w:hAnsi="Times New Roman" w:cs="Times New Roman"/>
        </w:rPr>
      </w:pPr>
    </w:p>
    <w:p w14:paraId="4056CEA8" w14:textId="0425F6C8" w:rsidR="00071083" w:rsidRPr="00373968" w:rsidRDefault="00B16BF7">
      <w:pPr>
        <w:rPr>
          <w:rFonts w:ascii="Times New Roman" w:hAnsi="Times New Roman" w:cs="Times New Roman"/>
          <w:b/>
          <w:bCs/>
        </w:rPr>
      </w:pPr>
      <w:r w:rsidRPr="00373968">
        <w:rPr>
          <w:rFonts w:ascii="Times New Roman" w:hAnsi="Times New Roman" w:cs="Times New Roman"/>
          <w:b/>
          <w:bCs/>
        </w:rPr>
        <w:t>Goals of the event</w:t>
      </w:r>
    </w:p>
    <w:p w14:paraId="3F2D0481" w14:textId="77777777" w:rsidR="00B16BF7" w:rsidRDefault="00B16BF7">
      <w:pPr>
        <w:rPr>
          <w:rFonts w:ascii="Times New Roman" w:hAnsi="Times New Roman" w:cs="Times New Roman"/>
        </w:rPr>
      </w:pPr>
    </w:p>
    <w:p w14:paraId="38C4FB31" w14:textId="12AD08B4" w:rsidR="00CB3815" w:rsidRDefault="00B16BF7">
      <w:pPr>
        <w:rPr>
          <w:rFonts w:ascii="Times New Roman" w:hAnsi="Times New Roman" w:cs="Times New Roman"/>
        </w:rPr>
      </w:pPr>
      <w:r>
        <w:rPr>
          <w:rFonts w:ascii="Times New Roman" w:hAnsi="Times New Roman" w:cs="Times New Roman"/>
        </w:rPr>
        <w:t xml:space="preserve">The USC </w:t>
      </w:r>
      <w:r w:rsidR="00ED5874">
        <w:rPr>
          <w:rFonts w:ascii="Times New Roman" w:hAnsi="Times New Roman" w:cs="Times New Roman"/>
        </w:rPr>
        <w:t xml:space="preserve">Election </w:t>
      </w:r>
      <w:r>
        <w:rPr>
          <w:rFonts w:ascii="Times New Roman" w:hAnsi="Times New Roman" w:cs="Times New Roman"/>
        </w:rPr>
        <w:t>Cybersecurity Initiative aims to protect elections and campaigns from digital and cyber threats. To this end, it has organised events in all 50 US states, as well as in Greece</w:t>
      </w:r>
      <w:r w:rsidR="00D30D20">
        <w:rPr>
          <w:rFonts w:ascii="Times New Roman" w:hAnsi="Times New Roman" w:cs="Times New Roman"/>
        </w:rPr>
        <w:t>.</w:t>
      </w:r>
      <w:r w:rsidR="007E27CB">
        <w:rPr>
          <w:rFonts w:ascii="Times New Roman" w:hAnsi="Times New Roman" w:cs="Times New Roman"/>
        </w:rPr>
        <w:t xml:space="preserve"> </w:t>
      </w:r>
      <w:r>
        <w:rPr>
          <w:rFonts w:ascii="Times New Roman" w:hAnsi="Times New Roman" w:cs="Times New Roman"/>
        </w:rPr>
        <w:t xml:space="preserve">These events bring together academics </w:t>
      </w:r>
      <w:r w:rsidRPr="002E0426">
        <w:rPr>
          <w:rFonts w:ascii="Times New Roman" w:hAnsi="Times New Roman" w:cs="Times New Roman"/>
        </w:rPr>
        <w:t>and</w:t>
      </w:r>
      <w:r>
        <w:rPr>
          <w:rFonts w:ascii="Times New Roman" w:hAnsi="Times New Roman" w:cs="Times New Roman"/>
        </w:rPr>
        <w:t xml:space="preserve"> practitioners to share expertise on identifying and countering such threats. An event at Strathclyde</w:t>
      </w:r>
      <w:r w:rsidR="00AB4838">
        <w:rPr>
          <w:rFonts w:ascii="Times New Roman" w:hAnsi="Times New Roman" w:cs="Times New Roman"/>
        </w:rPr>
        <w:t xml:space="preserve"> offers an opportunity to extend this approach, providing an opportunity for mutual learning between academics and practitioners in the UK</w:t>
      </w:r>
      <w:r w:rsidR="007E27CB">
        <w:rPr>
          <w:rFonts w:ascii="Times New Roman" w:hAnsi="Times New Roman" w:cs="Times New Roman"/>
        </w:rPr>
        <w:t xml:space="preserve">, the </w:t>
      </w:r>
      <w:proofErr w:type="gramStart"/>
      <w:r w:rsidR="00AB4838">
        <w:rPr>
          <w:rFonts w:ascii="Times New Roman" w:hAnsi="Times New Roman" w:cs="Times New Roman"/>
        </w:rPr>
        <w:t>USA</w:t>
      </w:r>
      <w:proofErr w:type="gramEnd"/>
      <w:r w:rsidR="007E27CB">
        <w:rPr>
          <w:rFonts w:ascii="Times New Roman" w:hAnsi="Times New Roman" w:cs="Times New Roman"/>
        </w:rPr>
        <w:t xml:space="preserve"> and the EU.</w:t>
      </w:r>
    </w:p>
    <w:p w14:paraId="7B78E98B" w14:textId="01F1037C" w:rsidR="00455AEB" w:rsidRDefault="00455AEB">
      <w:pPr>
        <w:rPr>
          <w:rFonts w:ascii="Times New Roman" w:hAnsi="Times New Roman" w:cs="Times New Roman"/>
        </w:rPr>
      </w:pPr>
    </w:p>
    <w:p w14:paraId="4B8BB000" w14:textId="77777777" w:rsidR="00C46C04" w:rsidRPr="00C46C04" w:rsidRDefault="00C46C04" w:rsidP="00C46C04">
      <w:pPr>
        <w:rPr>
          <w:rFonts w:ascii="Times New Roman" w:hAnsi="Times New Roman" w:cs="Times New Roman"/>
        </w:rPr>
      </w:pPr>
      <w:r w:rsidRPr="00C46C04">
        <w:rPr>
          <w:rFonts w:ascii="Times New Roman" w:hAnsi="Times New Roman" w:cs="Times New Roman"/>
        </w:rPr>
        <w:t xml:space="preserve">The event’s primary objective would be raising awareness of the global and national cyber-security challenges, including in the UK and Scotland, and the technological contribution to meeting these challenges. We aim to integrate a range of disciplines in deep and meaningful ways, including the technological and science fields, social media, social science, and public policy. </w:t>
      </w:r>
    </w:p>
    <w:p w14:paraId="0AE1752D" w14:textId="77777777" w:rsidR="00C46C04" w:rsidRDefault="00C46C04" w:rsidP="00C46C04">
      <w:pPr>
        <w:rPr>
          <w:rFonts w:ascii="Times New Roman" w:hAnsi="Times New Roman" w:cs="Times New Roman"/>
        </w:rPr>
      </w:pPr>
    </w:p>
    <w:p w14:paraId="48EBC531" w14:textId="056086A6" w:rsidR="00C46C04" w:rsidRDefault="00C46C04" w:rsidP="00C46C04">
      <w:pPr>
        <w:rPr>
          <w:rFonts w:ascii="Times New Roman" w:hAnsi="Times New Roman" w:cs="Times New Roman"/>
        </w:rPr>
      </w:pPr>
      <w:r w:rsidRPr="00C46C04">
        <w:rPr>
          <w:rFonts w:ascii="Times New Roman" w:hAnsi="Times New Roman" w:cs="Times New Roman"/>
        </w:rPr>
        <w:t xml:space="preserve">It could form a platform for further discussion between our Strathclyde </w:t>
      </w:r>
      <w:r w:rsidR="002E0426" w:rsidRPr="00A43CD5">
        <w:rPr>
          <w:rFonts w:ascii="Times New Roman" w:hAnsi="Times New Roman" w:cs="Times New Roman"/>
        </w:rPr>
        <w:t xml:space="preserve">and USC colleagues </w:t>
      </w:r>
      <w:r w:rsidRPr="00C46C04">
        <w:rPr>
          <w:rFonts w:ascii="Times New Roman" w:hAnsi="Times New Roman" w:cs="Times New Roman"/>
        </w:rPr>
        <w:t>who are interested in research and educational opportunities in two areas:</w:t>
      </w:r>
    </w:p>
    <w:p w14:paraId="4084E4AA" w14:textId="77777777" w:rsidR="00C46C04" w:rsidRPr="00C46C04" w:rsidRDefault="00C46C04" w:rsidP="00C46C04">
      <w:pPr>
        <w:rPr>
          <w:rFonts w:ascii="Times New Roman" w:hAnsi="Times New Roman" w:cs="Times New Roman"/>
        </w:rPr>
      </w:pPr>
    </w:p>
    <w:p w14:paraId="17F8D6CC" w14:textId="77777777" w:rsidR="00C46C04" w:rsidRPr="00C46C04" w:rsidRDefault="00C46C04" w:rsidP="00C46C04">
      <w:pPr>
        <w:rPr>
          <w:rFonts w:ascii="Times New Roman" w:hAnsi="Times New Roman" w:cs="Times New Roman"/>
        </w:rPr>
      </w:pPr>
      <w:r w:rsidRPr="00C46C04">
        <w:rPr>
          <w:rFonts w:ascii="Times New Roman" w:hAnsi="Times New Roman" w:cs="Times New Roman"/>
        </w:rPr>
        <w:t>•</w:t>
      </w:r>
      <w:r w:rsidRPr="00C46C04">
        <w:rPr>
          <w:rFonts w:ascii="Times New Roman" w:hAnsi="Times New Roman" w:cs="Times New Roman"/>
        </w:rPr>
        <w:tab/>
        <w:t xml:space="preserve">the technological dimensions of cyber security; and </w:t>
      </w:r>
    </w:p>
    <w:p w14:paraId="161F6EE3" w14:textId="150E1741" w:rsidR="00C46C04" w:rsidRDefault="00C46C04" w:rsidP="00C46C04">
      <w:pPr>
        <w:rPr>
          <w:rFonts w:ascii="Times New Roman" w:hAnsi="Times New Roman" w:cs="Times New Roman"/>
        </w:rPr>
      </w:pPr>
      <w:r w:rsidRPr="00C46C04">
        <w:rPr>
          <w:rFonts w:ascii="Times New Roman" w:hAnsi="Times New Roman" w:cs="Times New Roman"/>
        </w:rPr>
        <w:t>•</w:t>
      </w:r>
      <w:r w:rsidRPr="00C46C04">
        <w:rPr>
          <w:rFonts w:ascii="Times New Roman" w:hAnsi="Times New Roman" w:cs="Times New Roman"/>
        </w:rPr>
        <w:tab/>
        <w:t>the social, political, and (mis)informational sciences.</w:t>
      </w:r>
    </w:p>
    <w:p w14:paraId="589ED741" w14:textId="20DC142E" w:rsidR="00C46C04" w:rsidRDefault="00C46C04" w:rsidP="00C46C04">
      <w:pPr>
        <w:rPr>
          <w:rFonts w:ascii="Times New Roman" w:hAnsi="Times New Roman" w:cs="Times New Roman"/>
        </w:rPr>
      </w:pPr>
    </w:p>
    <w:p w14:paraId="35FEEB9F" w14:textId="35AD09A3" w:rsidR="0072144C" w:rsidRDefault="0072144C" w:rsidP="00C46C04">
      <w:pPr>
        <w:rPr>
          <w:rFonts w:ascii="Times New Roman" w:hAnsi="Times New Roman" w:cs="Times New Roman"/>
        </w:rPr>
      </w:pPr>
      <w:r w:rsidRPr="0072144C">
        <w:rPr>
          <w:rFonts w:ascii="Times New Roman" w:hAnsi="Times New Roman" w:cs="Times New Roman"/>
        </w:rPr>
        <w:t>Importantly, the Initiative seeks to promote research at the intersection of technology and public policy</w:t>
      </w:r>
      <w:r w:rsidR="00E170E0">
        <w:rPr>
          <w:rFonts w:ascii="Times New Roman" w:hAnsi="Times New Roman" w:cs="Times New Roman"/>
        </w:rPr>
        <w:t>, providing</w:t>
      </w:r>
      <w:r w:rsidR="00E170E0" w:rsidRPr="00E170E0">
        <w:rPr>
          <w:rFonts w:ascii="Times New Roman" w:hAnsi="Times New Roman" w:cs="Times New Roman"/>
        </w:rPr>
        <w:t xml:space="preserve"> an opportunity</w:t>
      </w:r>
      <w:r w:rsidR="006333B1" w:rsidRPr="00E170E0">
        <w:rPr>
          <w:rFonts w:ascii="Times New Roman" w:hAnsi="Times New Roman" w:cs="Times New Roman"/>
        </w:rPr>
        <w:t xml:space="preserve"> to bring the academics more closely together to explore future engagement.</w:t>
      </w:r>
    </w:p>
    <w:p w14:paraId="57F81409" w14:textId="77777777" w:rsidR="0072144C" w:rsidRDefault="0072144C" w:rsidP="00C46C04">
      <w:pPr>
        <w:rPr>
          <w:rFonts w:ascii="Times New Roman" w:hAnsi="Times New Roman" w:cs="Times New Roman"/>
        </w:rPr>
      </w:pPr>
    </w:p>
    <w:p w14:paraId="49C13B55" w14:textId="3866BB5C" w:rsidR="00C46C04" w:rsidRDefault="00C46C04" w:rsidP="00C46C04">
      <w:pPr>
        <w:rPr>
          <w:rFonts w:ascii="Times New Roman" w:hAnsi="Times New Roman" w:cs="Times New Roman"/>
        </w:rPr>
      </w:pPr>
      <w:r>
        <w:rPr>
          <w:rFonts w:ascii="Times New Roman" w:hAnsi="Times New Roman" w:cs="Times New Roman"/>
        </w:rPr>
        <w:t>The event will bring together academics from a variety of disciplines. Computer Science and Engineering are needed to understand that technological potential of threats and how they can be addressed. It is also necessary to consider how these technological threats manifest themselves through electoral institutions, procedures and campaigns, which requires the input of specialists in elections and political behaviour. Understanding the strategic intentions of potentially malign actors is also important, which requires engaging people in international relations and security studies. Below we include lists of potential academic panellists, potential speakers (mostly practitioners) and organisations to invite.</w:t>
      </w:r>
    </w:p>
    <w:p w14:paraId="0F595DAD" w14:textId="77777777" w:rsidR="00C46C04" w:rsidRDefault="00C46C04">
      <w:pPr>
        <w:rPr>
          <w:rFonts w:ascii="Times New Roman" w:hAnsi="Times New Roman" w:cs="Times New Roman"/>
        </w:rPr>
      </w:pPr>
    </w:p>
    <w:p w14:paraId="069613F5" w14:textId="4FB9E40C" w:rsidR="00455AEB" w:rsidRDefault="00C46C04">
      <w:pPr>
        <w:rPr>
          <w:rFonts w:ascii="Times New Roman" w:hAnsi="Times New Roman" w:cs="Times New Roman"/>
        </w:rPr>
      </w:pPr>
      <w:r>
        <w:rPr>
          <w:rFonts w:ascii="Times New Roman" w:hAnsi="Times New Roman" w:cs="Times New Roman"/>
        </w:rPr>
        <w:t>It is also important</w:t>
      </w:r>
      <w:r w:rsidR="00455AEB">
        <w:rPr>
          <w:rFonts w:ascii="Times New Roman" w:hAnsi="Times New Roman" w:cs="Times New Roman"/>
        </w:rPr>
        <w:t xml:space="preserve"> to bring together academics and practitioners, both within government and beyond. For this reason, we will reach out to</w:t>
      </w:r>
      <w:r w:rsidR="00ED6F4E">
        <w:rPr>
          <w:rFonts w:ascii="Times New Roman" w:hAnsi="Times New Roman" w:cs="Times New Roman"/>
        </w:rPr>
        <w:t xml:space="preserve"> those responsible for cyber security in the Scottish and UK government, as well as in the EU. We will also contact those responsible for election administration at the UK, </w:t>
      </w:r>
      <w:proofErr w:type="gramStart"/>
      <w:r w:rsidR="00ED6F4E">
        <w:rPr>
          <w:rFonts w:ascii="Times New Roman" w:hAnsi="Times New Roman" w:cs="Times New Roman"/>
        </w:rPr>
        <w:t>Scotland</w:t>
      </w:r>
      <w:proofErr w:type="gramEnd"/>
      <w:r w:rsidR="00ED6F4E">
        <w:rPr>
          <w:rFonts w:ascii="Times New Roman" w:hAnsi="Times New Roman" w:cs="Times New Roman"/>
        </w:rPr>
        <w:t xml:space="preserve"> and local level. Given that campaigns can be a significant target for attacks on the electoral process, we will also invite the major Scottish and UK political parties. We will also invite relevant pressure groups and think tanks. This will include </w:t>
      </w:r>
      <w:r w:rsidR="00DB6652">
        <w:rPr>
          <w:rFonts w:ascii="Times New Roman" w:hAnsi="Times New Roman" w:cs="Times New Roman"/>
        </w:rPr>
        <w:t>groups concerned with the functioning of elections and democracy, groups concerned with the functioning of government (</w:t>
      </w:r>
      <w:r w:rsidR="000B1827">
        <w:rPr>
          <w:rFonts w:ascii="Times New Roman" w:hAnsi="Times New Roman" w:cs="Times New Roman"/>
        </w:rPr>
        <w:t xml:space="preserve">e.g. </w:t>
      </w:r>
      <w:r w:rsidR="00DB6652">
        <w:rPr>
          <w:rFonts w:ascii="Times New Roman" w:hAnsi="Times New Roman" w:cs="Times New Roman"/>
        </w:rPr>
        <w:t>Institute of Government) and groups concerned with issues of national security (notable groups such as Chatham House are already very engaged in cyber-security issues).</w:t>
      </w:r>
    </w:p>
    <w:p w14:paraId="6CFA80E5" w14:textId="612FC926" w:rsidR="00CC6E73" w:rsidRDefault="00CC6E73">
      <w:pPr>
        <w:rPr>
          <w:rFonts w:ascii="Times New Roman" w:hAnsi="Times New Roman" w:cs="Times New Roman"/>
        </w:rPr>
      </w:pPr>
    </w:p>
    <w:p w14:paraId="0144AFAB" w14:textId="3D6B37DF" w:rsidR="00CC6E73" w:rsidRDefault="00ED5874">
      <w:pPr>
        <w:rPr>
          <w:rFonts w:ascii="Times New Roman" w:hAnsi="Times New Roman" w:cs="Times New Roman"/>
        </w:rPr>
      </w:pPr>
      <w:r>
        <w:rPr>
          <w:rFonts w:ascii="Times New Roman" w:hAnsi="Times New Roman" w:cs="Times New Roman"/>
        </w:rPr>
        <w:lastRenderedPageBreak/>
        <w:t>Given the objectives of the USC Cybersecurity Initiative to address cyber threats to the democratic process, the event will consider what threats we are faced with in the Scottish and UK perspective, and how these can be mitigated. To assess the threats we face, we have to consider what vulnerabilities exist, both in technological terms and in terms of institutions that open the door to manipulation. We also have to consider what are the strategic objectives of potentially malign actors, both foreign and domestic.</w:t>
      </w:r>
      <w:r w:rsidR="00991FFA">
        <w:rPr>
          <w:rFonts w:ascii="Times New Roman" w:hAnsi="Times New Roman" w:cs="Times New Roman"/>
        </w:rPr>
        <w:t xml:space="preserve"> In terms of potential mitigations, again it is necessary to consider both how technological systems and institutions can be made more robust to cyber-attack. There may be much to be gained by sharing best practice.</w:t>
      </w:r>
    </w:p>
    <w:p w14:paraId="5220C3F1" w14:textId="77777777" w:rsidR="002E0426" w:rsidRDefault="002E0426">
      <w:pPr>
        <w:rPr>
          <w:rFonts w:ascii="Times New Roman" w:hAnsi="Times New Roman" w:cs="Times New Roman"/>
        </w:rPr>
      </w:pPr>
    </w:p>
    <w:p w14:paraId="29BABF32" w14:textId="419E244E" w:rsidR="00CB3815" w:rsidRPr="00373968" w:rsidRDefault="00CB3815">
      <w:pPr>
        <w:rPr>
          <w:rFonts w:ascii="Times New Roman" w:hAnsi="Times New Roman" w:cs="Times New Roman"/>
          <w:b/>
          <w:bCs/>
        </w:rPr>
      </w:pPr>
      <w:r w:rsidRPr="00373968">
        <w:rPr>
          <w:rFonts w:ascii="Times New Roman" w:hAnsi="Times New Roman" w:cs="Times New Roman"/>
          <w:b/>
          <w:bCs/>
        </w:rPr>
        <w:t>Location and Timing</w:t>
      </w:r>
    </w:p>
    <w:p w14:paraId="14FC8266" w14:textId="6057B99B" w:rsidR="00CB3815" w:rsidRDefault="00CB3815">
      <w:pPr>
        <w:rPr>
          <w:rFonts w:ascii="Times New Roman" w:hAnsi="Times New Roman" w:cs="Times New Roman"/>
        </w:rPr>
      </w:pPr>
    </w:p>
    <w:p w14:paraId="20785C8E" w14:textId="03D733BF" w:rsidR="00CB3815" w:rsidRDefault="003B0C7E">
      <w:pPr>
        <w:rPr>
          <w:rFonts w:ascii="Times New Roman" w:hAnsi="Times New Roman" w:cs="Times New Roman"/>
        </w:rPr>
      </w:pPr>
      <w:r>
        <w:rPr>
          <w:rFonts w:ascii="Times New Roman" w:hAnsi="Times New Roman" w:cs="Times New Roman"/>
        </w:rPr>
        <w:t>We propose that the event will take place</w:t>
      </w:r>
      <w:r w:rsidR="00EC46C4">
        <w:rPr>
          <w:rFonts w:ascii="Times New Roman" w:hAnsi="Times New Roman" w:cs="Times New Roman"/>
        </w:rPr>
        <w:t xml:space="preserve"> in the University of Strathclyde</w:t>
      </w:r>
      <w:r w:rsidR="000B1827">
        <w:rPr>
          <w:rFonts w:ascii="Times New Roman" w:hAnsi="Times New Roman" w:cs="Times New Roman"/>
        </w:rPr>
        <w:t xml:space="preserve"> </w:t>
      </w:r>
      <w:r w:rsidR="00EC46C4">
        <w:rPr>
          <w:rFonts w:ascii="Times New Roman" w:hAnsi="Times New Roman" w:cs="Times New Roman"/>
        </w:rPr>
        <w:t xml:space="preserve">Technology </w:t>
      </w:r>
      <w:r w:rsidR="000B1827">
        <w:rPr>
          <w:rFonts w:ascii="Times New Roman" w:hAnsi="Times New Roman" w:cs="Times New Roman"/>
        </w:rPr>
        <w:t>and Innovation Centre</w:t>
      </w:r>
      <w:r w:rsidR="004C4DD9">
        <w:rPr>
          <w:rFonts w:ascii="Times New Roman" w:hAnsi="Times New Roman" w:cs="Times New Roman"/>
        </w:rPr>
        <w:t xml:space="preserve"> </w:t>
      </w:r>
      <w:r w:rsidR="004C4DD9" w:rsidRPr="00A43CD5">
        <w:rPr>
          <w:rFonts w:ascii="Times New Roman" w:hAnsi="Times New Roman" w:cs="Times New Roman"/>
        </w:rPr>
        <w:t>on</w:t>
      </w:r>
      <w:r w:rsidR="000B1827">
        <w:rPr>
          <w:rFonts w:ascii="Times New Roman" w:hAnsi="Times New Roman" w:cs="Times New Roman"/>
        </w:rPr>
        <w:t xml:space="preserve"> June 2</w:t>
      </w:r>
      <w:r w:rsidR="00912B2E">
        <w:rPr>
          <w:rFonts w:ascii="Times New Roman" w:hAnsi="Times New Roman" w:cs="Times New Roman"/>
        </w:rPr>
        <w:t>7</w:t>
      </w:r>
      <w:r w:rsidR="000B1827">
        <w:rPr>
          <w:rFonts w:ascii="Times New Roman" w:hAnsi="Times New Roman" w:cs="Times New Roman"/>
        </w:rPr>
        <w:t>, 2023. It will be an all-day event.</w:t>
      </w:r>
    </w:p>
    <w:p w14:paraId="33BC637B" w14:textId="5D4146A4" w:rsidR="000B1827" w:rsidRDefault="000B1827">
      <w:pPr>
        <w:rPr>
          <w:rFonts w:ascii="Times New Roman" w:hAnsi="Times New Roman" w:cs="Times New Roman"/>
        </w:rPr>
      </w:pPr>
    </w:p>
    <w:p w14:paraId="2C3FDD11" w14:textId="37AD170D" w:rsidR="000B1827" w:rsidRDefault="000B1827">
      <w:pPr>
        <w:rPr>
          <w:rFonts w:ascii="Times New Roman" w:hAnsi="Times New Roman" w:cs="Times New Roman"/>
        </w:rPr>
      </w:pPr>
      <w:r>
        <w:rPr>
          <w:rFonts w:ascii="Times New Roman" w:hAnsi="Times New Roman" w:cs="Times New Roman"/>
        </w:rPr>
        <w:t xml:space="preserve">This places the event just </w:t>
      </w:r>
      <w:r w:rsidR="00912B2E">
        <w:rPr>
          <w:rFonts w:ascii="Times New Roman" w:hAnsi="Times New Roman" w:cs="Times New Roman"/>
        </w:rPr>
        <w:t>after</w:t>
      </w:r>
      <w:r>
        <w:rPr>
          <w:rFonts w:ascii="Times New Roman" w:hAnsi="Times New Roman" w:cs="Times New Roman"/>
        </w:rPr>
        <w:t xml:space="preserve"> the meeting of the European Political Science Association (also at the Technology and Innovation Centre) on July 23</w:t>
      </w:r>
      <w:r w:rsidR="001955BB">
        <w:rPr>
          <w:rFonts w:ascii="Times New Roman" w:hAnsi="Times New Roman" w:cs="Times New Roman"/>
        </w:rPr>
        <w:t>-25</w:t>
      </w:r>
      <w:r>
        <w:rPr>
          <w:rFonts w:ascii="Times New Roman" w:hAnsi="Times New Roman" w:cs="Times New Roman"/>
        </w:rPr>
        <w:t>. This will allow the event to be advertised to conference attendees who are planning to visit Glasgow at this time.</w:t>
      </w:r>
    </w:p>
    <w:p w14:paraId="04DE2B65" w14:textId="77777777" w:rsidR="00CB3815" w:rsidRDefault="00CB3815">
      <w:pPr>
        <w:rPr>
          <w:rFonts w:ascii="Times New Roman" w:hAnsi="Times New Roman" w:cs="Times New Roman"/>
        </w:rPr>
      </w:pPr>
    </w:p>
    <w:p w14:paraId="01A4BD6D" w14:textId="2031A2D6" w:rsidR="00CB3815" w:rsidRPr="00373968" w:rsidRDefault="00CB3815">
      <w:pPr>
        <w:rPr>
          <w:rFonts w:ascii="Times New Roman" w:hAnsi="Times New Roman" w:cs="Times New Roman"/>
          <w:b/>
          <w:bCs/>
        </w:rPr>
      </w:pPr>
      <w:r w:rsidRPr="00373968">
        <w:rPr>
          <w:rFonts w:ascii="Times New Roman" w:hAnsi="Times New Roman" w:cs="Times New Roman"/>
          <w:b/>
          <w:bCs/>
        </w:rPr>
        <w:t>Tentative Schedule</w:t>
      </w:r>
    </w:p>
    <w:p w14:paraId="2EDF2B14" w14:textId="5A337DDC" w:rsidR="00CB3815" w:rsidRDefault="00CB3815">
      <w:pPr>
        <w:rPr>
          <w:rFonts w:ascii="Times New Roman" w:hAnsi="Times New Roman" w:cs="Times New Roman"/>
        </w:rPr>
      </w:pPr>
    </w:p>
    <w:p w14:paraId="0470354C" w14:textId="3EC53862" w:rsidR="00CB3815" w:rsidRDefault="0051557A" w:rsidP="009D7C45">
      <w:pPr>
        <w:ind w:left="1418" w:hanging="1418"/>
        <w:rPr>
          <w:rFonts w:ascii="Times New Roman" w:hAnsi="Times New Roman" w:cs="Times New Roman"/>
        </w:rPr>
      </w:pPr>
      <w:r>
        <w:rPr>
          <w:rFonts w:ascii="Times New Roman" w:hAnsi="Times New Roman" w:cs="Times New Roman"/>
        </w:rPr>
        <w:t>9.00-9.30</w:t>
      </w:r>
      <w:r>
        <w:rPr>
          <w:rFonts w:ascii="Times New Roman" w:hAnsi="Times New Roman" w:cs="Times New Roman"/>
        </w:rPr>
        <w:tab/>
        <w:t>Registration</w:t>
      </w:r>
      <w:r w:rsidR="00817E34">
        <w:rPr>
          <w:rFonts w:ascii="Times New Roman" w:hAnsi="Times New Roman" w:cs="Times New Roman"/>
        </w:rPr>
        <w:t>.</w:t>
      </w:r>
    </w:p>
    <w:p w14:paraId="72527025" w14:textId="469E9087" w:rsidR="0051557A" w:rsidRPr="009D7C45" w:rsidRDefault="0051557A" w:rsidP="009D7C45">
      <w:pPr>
        <w:ind w:left="1418" w:hanging="1418"/>
        <w:rPr>
          <w:rFonts w:ascii="Times New Roman" w:eastAsia="Times New Roman" w:hAnsi="Times New Roman" w:cs="Times New Roman"/>
          <w:i/>
          <w:iCs/>
        </w:rPr>
      </w:pPr>
      <w:r>
        <w:rPr>
          <w:rFonts w:ascii="Times New Roman" w:hAnsi="Times New Roman" w:cs="Times New Roman"/>
        </w:rPr>
        <w:t>9.30-10.30</w:t>
      </w:r>
      <w:r>
        <w:rPr>
          <w:rFonts w:ascii="Times New Roman" w:hAnsi="Times New Roman" w:cs="Times New Roman"/>
        </w:rPr>
        <w:tab/>
      </w:r>
      <w:r w:rsidR="009D7C45" w:rsidRPr="00145ED6">
        <w:rPr>
          <w:rFonts w:ascii="Times New Roman" w:eastAsia="Times New Roman" w:hAnsi="Times New Roman" w:cs="Times New Roman"/>
          <w:i/>
          <w:iCs/>
        </w:rPr>
        <w:t>Building Trust in Uncertain Times: Conversations with Sir Jim McDonald, Karen Renaud, and Max Nikias; Moderator: Adam Powell III</w:t>
      </w:r>
      <w:r w:rsidR="00817E34">
        <w:rPr>
          <w:rFonts w:ascii="Times New Roman" w:eastAsia="Times New Roman" w:hAnsi="Times New Roman" w:cs="Times New Roman"/>
          <w:i/>
          <w:iCs/>
        </w:rPr>
        <w:t>.</w:t>
      </w:r>
    </w:p>
    <w:p w14:paraId="6D821AC3" w14:textId="2F1EB7A5" w:rsidR="0051557A" w:rsidRPr="009D7C45" w:rsidRDefault="0051557A" w:rsidP="009D7C45">
      <w:pPr>
        <w:ind w:left="1418" w:hanging="1418"/>
        <w:rPr>
          <w:rFonts w:ascii="Times New Roman" w:hAnsi="Times New Roman" w:cs="Times New Roman"/>
          <w:i/>
          <w:iCs/>
        </w:rPr>
      </w:pPr>
      <w:r>
        <w:rPr>
          <w:rFonts w:ascii="Times New Roman" w:hAnsi="Times New Roman" w:cs="Times New Roman"/>
        </w:rPr>
        <w:t>10.30-11.00</w:t>
      </w:r>
      <w:r>
        <w:rPr>
          <w:rFonts w:ascii="Times New Roman" w:hAnsi="Times New Roman" w:cs="Times New Roman"/>
        </w:rPr>
        <w:tab/>
      </w:r>
      <w:r w:rsidR="009D7C45">
        <w:rPr>
          <w:rFonts w:ascii="Times New Roman" w:hAnsi="Times New Roman" w:cs="Times New Roman"/>
          <w:i/>
          <w:iCs/>
        </w:rPr>
        <w:t>Public Engagement and</w:t>
      </w:r>
      <w:r w:rsidR="009D7C45" w:rsidRPr="00145ED6">
        <w:rPr>
          <w:rFonts w:ascii="Times New Roman" w:hAnsi="Times New Roman" w:cs="Times New Roman"/>
          <w:i/>
          <w:iCs/>
        </w:rPr>
        <w:t xml:space="preserve"> Digital Literacy Interventions: Lessons from USC’s Election Cybersecurity Initiative</w:t>
      </w:r>
      <w:r w:rsidR="009D7C45">
        <w:rPr>
          <w:rFonts w:ascii="Times New Roman" w:hAnsi="Times New Roman" w:cs="Times New Roman"/>
          <w:i/>
          <w:iCs/>
        </w:rPr>
        <w:t>; Speaker: Adam Powell III</w:t>
      </w:r>
      <w:r w:rsidR="00817E34">
        <w:rPr>
          <w:rFonts w:ascii="Times New Roman" w:hAnsi="Times New Roman" w:cs="Times New Roman"/>
          <w:i/>
          <w:iCs/>
        </w:rPr>
        <w:t>.</w:t>
      </w:r>
    </w:p>
    <w:p w14:paraId="4C9660E9" w14:textId="19CED195" w:rsidR="0051557A" w:rsidRDefault="0051557A" w:rsidP="009D7C45">
      <w:pPr>
        <w:ind w:left="1418" w:hanging="1418"/>
        <w:rPr>
          <w:rFonts w:ascii="Times New Roman" w:hAnsi="Times New Roman" w:cs="Times New Roman"/>
          <w:i/>
          <w:iCs/>
          <w:lang w:val="en-US"/>
        </w:rPr>
      </w:pPr>
      <w:r>
        <w:rPr>
          <w:rFonts w:ascii="Times New Roman" w:hAnsi="Times New Roman" w:cs="Times New Roman"/>
        </w:rPr>
        <w:t>11.00-1</w:t>
      </w:r>
      <w:r w:rsidR="009D7C45">
        <w:rPr>
          <w:rFonts w:ascii="Times New Roman" w:hAnsi="Times New Roman" w:cs="Times New Roman"/>
        </w:rPr>
        <w:t>2</w:t>
      </w:r>
      <w:r>
        <w:rPr>
          <w:rFonts w:ascii="Times New Roman" w:hAnsi="Times New Roman" w:cs="Times New Roman"/>
        </w:rPr>
        <w:t>.00</w:t>
      </w:r>
      <w:r>
        <w:rPr>
          <w:rFonts w:ascii="Times New Roman" w:hAnsi="Times New Roman" w:cs="Times New Roman"/>
        </w:rPr>
        <w:tab/>
        <w:t xml:space="preserve">Panel 1 – </w:t>
      </w:r>
      <w:r w:rsidR="009D7C45" w:rsidRPr="009D7C45">
        <w:rPr>
          <w:rFonts w:ascii="Times New Roman" w:hAnsi="Times New Roman" w:cs="Times New Roman"/>
          <w:i/>
          <w:iCs/>
          <w:lang w:val="en-US"/>
        </w:rPr>
        <w:t>Converging Engineering and Social Science: Interdisciplinary strategies towards combatting misinformation</w:t>
      </w:r>
      <w:r w:rsidR="009D7C45">
        <w:rPr>
          <w:rFonts w:ascii="Times New Roman" w:hAnsi="Times New Roman" w:cs="Times New Roman"/>
          <w:i/>
          <w:iCs/>
          <w:lang w:val="en-US"/>
        </w:rPr>
        <w:t xml:space="preserve"> and electoral </w:t>
      </w:r>
      <w:r w:rsidR="00817E34">
        <w:rPr>
          <w:rFonts w:ascii="Times New Roman" w:hAnsi="Times New Roman" w:cs="Times New Roman"/>
          <w:i/>
          <w:iCs/>
          <w:lang w:val="en-US"/>
        </w:rPr>
        <w:t>mischief.</w:t>
      </w:r>
      <w:r w:rsidR="00DD2787">
        <w:rPr>
          <w:rFonts w:ascii="Times New Roman" w:hAnsi="Times New Roman" w:cs="Times New Roman"/>
          <w:i/>
          <w:iCs/>
          <w:lang w:val="en-US"/>
        </w:rPr>
        <w:t xml:space="preserve"> Speakers </w:t>
      </w:r>
      <w:proofErr w:type="gramStart"/>
      <w:r w:rsidR="00DD2787">
        <w:rPr>
          <w:rFonts w:ascii="Times New Roman" w:hAnsi="Times New Roman" w:cs="Times New Roman"/>
          <w:i/>
          <w:iCs/>
          <w:lang w:val="en-US"/>
        </w:rPr>
        <w:t>include:</w:t>
      </w:r>
      <w:proofErr w:type="gramEnd"/>
      <w:r w:rsidR="00DD2787">
        <w:rPr>
          <w:rFonts w:ascii="Times New Roman" w:hAnsi="Times New Roman" w:cs="Times New Roman"/>
          <w:i/>
          <w:iCs/>
          <w:lang w:val="en-US"/>
        </w:rPr>
        <w:t xml:space="preserve"> </w:t>
      </w:r>
      <w:r w:rsidR="00DD2787">
        <w:rPr>
          <w:rFonts w:ascii="Times New Roman" w:hAnsi="Times New Roman" w:cs="Times New Roman"/>
        </w:rPr>
        <w:t xml:space="preserve">Professor </w:t>
      </w:r>
      <w:r w:rsidR="00DD2787" w:rsidRPr="00D5630F">
        <w:rPr>
          <w:rFonts w:ascii="Times New Roman" w:hAnsi="Times New Roman" w:cs="Times New Roman"/>
        </w:rPr>
        <w:t>Cliff Neuman</w:t>
      </w:r>
      <w:r w:rsidR="00DD2787">
        <w:rPr>
          <w:rFonts w:ascii="Times New Roman" w:hAnsi="Times New Roman" w:cs="Times New Roman"/>
        </w:rPr>
        <w:t xml:space="preserve"> (USC); Professor Scott Cunningham (Strathclyde)</w:t>
      </w:r>
    </w:p>
    <w:p w14:paraId="1CB4B0EA" w14:textId="7FCBFEC8" w:rsidR="009D7C45" w:rsidRPr="009D7C45" w:rsidRDefault="009D7C45" w:rsidP="009D7C45">
      <w:pPr>
        <w:ind w:left="1418" w:hanging="1418"/>
        <w:rPr>
          <w:rFonts w:ascii="Times New Roman" w:hAnsi="Times New Roman" w:cs="Times New Roman"/>
          <w:lang w:val="en-US"/>
        </w:rPr>
      </w:pPr>
      <w:r>
        <w:rPr>
          <w:rFonts w:ascii="Times New Roman" w:hAnsi="Times New Roman" w:cs="Times New Roman"/>
          <w:lang w:val="en-US"/>
        </w:rPr>
        <w:t>12.00</w:t>
      </w:r>
      <w:r w:rsidR="00145CA8">
        <w:rPr>
          <w:rFonts w:ascii="Times New Roman" w:hAnsi="Times New Roman" w:cs="Times New Roman"/>
          <w:lang w:val="en-US"/>
        </w:rPr>
        <w:t>-1.00</w:t>
      </w:r>
      <w:r w:rsidR="00145CA8">
        <w:rPr>
          <w:rFonts w:ascii="Times New Roman" w:hAnsi="Times New Roman" w:cs="Times New Roman"/>
          <w:lang w:val="en-US"/>
        </w:rPr>
        <w:tab/>
        <w:t xml:space="preserve">Panel 2 – </w:t>
      </w:r>
      <w:r w:rsidR="00145CA8" w:rsidRPr="00145CA8">
        <w:rPr>
          <w:rFonts w:ascii="Times New Roman" w:hAnsi="Times New Roman" w:cs="Times New Roman"/>
          <w:i/>
          <w:iCs/>
          <w:lang w:val="en-US"/>
        </w:rPr>
        <w:t>Securing Election Systems and National Security: Lessons from recent elections</w:t>
      </w:r>
      <w:r w:rsidR="00817E34">
        <w:rPr>
          <w:rFonts w:ascii="Times New Roman" w:hAnsi="Times New Roman" w:cs="Times New Roman"/>
          <w:i/>
          <w:iCs/>
          <w:lang w:val="en-US"/>
        </w:rPr>
        <w:t>.</w:t>
      </w:r>
      <w:r w:rsidR="00716B7F">
        <w:rPr>
          <w:rFonts w:ascii="Times New Roman" w:hAnsi="Times New Roman" w:cs="Times New Roman"/>
          <w:i/>
          <w:iCs/>
          <w:lang w:val="en-US"/>
        </w:rPr>
        <w:t xml:space="preserve"> Speakers </w:t>
      </w:r>
      <w:proofErr w:type="gramStart"/>
      <w:r w:rsidR="00716B7F">
        <w:rPr>
          <w:rFonts w:ascii="Times New Roman" w:hAnsi="Times New Roman" w:cs="Times New Roman"/>
          <w:i/>
          <w:iCs/>
          <w:lang w:val="en-US"/>
        </w:rPr>
        <w:t>include:</w:t>
      </w:r>
      <w:proofErr w:type="gramEnd"/>
      <w:r w:rsidR="00716B7F">
        <w:rPr>
          <w:rFonts w:ascii="Times New Roman" w:hAnsi="Times New Roman" w:cs="Times New Roman"/>
          <w:i/>
          <w:iCs/>
          <w:lang w:val="en-US"/>
        </w:rPr>
        <w:t xml:space="preserve"> Brandon </w:t>
      </w:r>
      <w:proofErr w:type="spellStart"/>
      <w:r w:rsidR="00716B7F">
        <w:rPr>
          <w:rFonts w:ascii="Times New Roman" w:hAnsi="Times New Roman" w:cs="Times New Roman"/>
          <w:i/>
          <w:iCs/>
          <w:lang w:val="en-US"/>
        </w:rPr>
        <w:t>Valeriano</w:t>
      </w:r>
      <w:proofErr w:type="spellEnd"/>
      <w:r w:rsidR="00716B7F">
        <w:rPr>
          <w:rFonts w:ascii="Times New Roman" w:hAnsi="Times New Roman" w:cs="Times New Roman"/>
          <w:i/>
          <w:iCs/>
          <w:lang w:val="en-US"/>
        </w:rPr>
        <w:t>. Marine Corps University</w:t>
      </w:r>
      <w:r w:rsidR="00DC5ECC">
        <w:rPr>
          <w:rFonts w:ascii="Times New Roman" w:hAnsi="Times New Roman" w:cs="Times New Roman"/>
          <w:i/>
          <w:iCs/>
          <w:lang w:val="en-US"/>
        </w:rPr>
        <w:t>.</w:t>
      </w:r>
    </w:p>
    <w:p w14:paraId="09107182" w14:textId="6176396B" w:rsidR="0051557A" w:rsidRDefault="0051557A" w:rsidP="009D7C45">
      <w:pPr>
        <w:ind w:left="1418" w:hanging="1418"/>
        <w:rPr>
          <w:rFonts w:ascii="Times New Roman" w:hAnsi="Times New Roman" w:cs="Times New Roman"/>
        </w:rPr>
      </w:pPr>
      <w:r>
        <w:rPr>
          <w:rFonts w:ascii="Times New Roman" w:hAnsi="Times New Roman" w:cs="Times New Roman"/>
        </w:rPr>
        <w:t>1.00-2.</w:t>
      </w:r>
      <w:r w:rsidR="00663BCC">
        <w:rPr>
          <w:rFonts w:ascii="Times New Roman" w:hAnsi="Times New Roman" w:cs="Times New Roman"/>
        </w:rPr>
        <w:t>30</w:t>
      </w:r>
      <w:r>
        <w:rPr>
          <w:rFonts w:ascii="Times New Roman" w:hAnsi="Times New Roman" w:cs="Times New Roman"/>
        </w:rPr>
        <w:tab/>
        <w:t>Lunch (including poster session</w:t>
      </w:r>
      <w:r w:rsidR="008731EC">
        <w:rPr>
          <w:rFonts w:ascii="Times New Roman" w:hAnsi="Times New Roman" w:cs="Times New Roman"/>
        </w:rPr>
        <w:t>).</w:t>
      </w:r>
    </w:p>
    <w:p w14:paraId="5F8E0D13" w14:textId="02086A76" w:rsidR="0051557A" w:rsidRDefault="0051557A" w:rsidP="009D7C45">
      <w:pPr>
        <w:ind w:left="1418" w:hanging="1418"/>
        <w:rPr>
          <w:rFonts w:ascii="Times New Roman" w:hAnsi="Times New Roman" w:cs="Times New Roman"/>
        </w:rPr>
      </w:pPr>
      <w:r>
        <w:rPr>
          <w:rFonts w:ascii="Times New Roman" w:hAnsi="Times New Roman" w:cs="Times New Roman"/>
        </w:rPr>
        <w:t>2.</w:t>
      </w:r>
      <w:r w:rsidR="00663BCC">
        <w:rPr>
          <w:rFonts w:ascii="Times New Roman" w:hAnsi="Times New Roman" w:cs="Times New Roman"/>
        </w:rPr>
        <w:t>30</w:t>
      </w:r>
      <w:r>
        <w:rPr>
          <w:rFonts w:ascii="Times New Roman" w:hAnsi="Times New Roman" w:cs="Times New Roman"/>
        </w:rPr>
        <w:t>-</w:t>
      </w:r>
      <w:r w:rsidR="00DE764F">
        <w:rPr>
          <w:rFonts w:ascii="Times New Roman" w:hAnsi="Times New Roman" w:cs="Times New Roman"/>
        </w:rPr>
        <w:t>3</w:t>
      </w:r>
      <w:r>
        <w:rPr>
          <w:rFonts w:ascii="Times New Roman" w:hAnsi="Times New Roman" w:cs="Times New Roman"/>
        </w:rPr>
        <w:t>.</w:t>
      </w:r>
      <w:r w:rsidR="00663BCC">
        <w:rPr>
          <w:rFonts w:ascii="Times New Roman" w:hAnsi="Times New Roman" w:cs="Times New Roman"/>
        </w:rPr>
        <w:t>30</w:t>
      </w:r>
      <w:r>
        <w:rPr>
          <w:rFonts w:ascii="Times New Roman" w:hAnsi="Times New Roman" w:cs="Times New Roman"/>
        </w:rPr>
        <w:tab/>
        <w:t xml:space="preserve">Panel </w:t>
      </w:r>
      <w:r w:rsidR="00145CA8">
        <w:rPr>
          <w:rFonts w:ascii="Times New Roman" w:hAnsi="Times New Roman" w:cs="Times New Roman"/>
        </w:rPr>
        <w:t>3</w:t>
      </w:r>
      <w:r>
        <w:rPr>
          <w:rFonts w:ascii="Times New Roman" w:hAnsi="Times New Roman" w:cs="Times New Roman"/>
        </w:rPr>
        <w:t xml:space="preserve"> – </w:t>
      </w:r>
      <w:proofErr w:type="gramStart"/>
      <w:r w:rsidR="00145CA8">
        <w:rPr>
          <w:rFonts w:ascii="Times New Roman" w:hAnsi="Times New Roman" w:cs="Times New Roman"/>
          <w:i/>
          <w:iCs/>
        </w:rPr>
        <w:t>Social Media</w:t>
      </w:r>
      <w:proofErr w:type="gramEnd"/>
      <w:r w:rsidR="00145CA8">
        <w:rPr>
          <w:rFonts w:ascii="Times New Roman" w:hAnsi="Times New Roman" w:cs="Times New Roman"/>
          <w:i/>
          <w:iCs/>
        </w:rPr>
        <w:t>, Emerging Technologies and Public Policy: Benefits and challenges</w:t>
      </w:r>
      <w:r w:rsidR="00817E34">
        <w:rPr>
          <w:rFonts w:ascii="Times New Roman" w:hAnsi="Times New Roman" w:cs="Times New Roman"/>
          <w:i/>
          <w:iCs/>
        </w:rPr>
        <w:t>.</w:t>
      </w:r>
      <w:r w:rsidR="00DD2787">
        <w:rPr>
          <w:rFonts w:ascii="Times New Roman" w:hAnsi="Times New Roman" w:cs="Times New Roman"/>
          <w:i/>
          <w:iCs/>
        </w:rPr>
        <w:t xml:space="preserve"> Speakers </w:t>
      </w:r>
      <w:proofErr w:type="gramStart"/>
      <w:r w:rsidR="00DD2787">
        <w:rPr>
          <w:rFonts w:ascii="Times New Roman" w:hAnsi="Times New Roman" w:cs="Times New Roman"/>
          <w:i/>
          <w:iCs/>
        </w:rPr>
        <w:t>include:</w:t>
      </w:r>
      <w:proofErr w:type="gramEnd"/>
      <w:r w:rsidR="00DD2787">
        <w:rPr>
          <w:rFonts w:ascii="Times New Roman" w:hAnsi="Times New Roman" w:cs="Times New Roman"/>
          <w:i/>
          <w:iCs/>
        </w:rPr>
        <w:t xml:space="preserve"> </w:t>
      </w:r>
      <w:r w:rsidR="00DD2787">
        <w:rPr>
          <w:rFonts w:ascii="Times New Roman" w:hAnsi="Times New Roman" w:cs="Times New Roman"/>
        </w:rPr>
        <w:t xml:space="preserve">Professor </w:t>
      </w:r>
      <w:r w:rsidR="00DD2787" w:rsidRPr="00D5630F">
        <w:rPr>
          <w:rFonts w:ascii="Times New Roman" w:hAnsi="Times New Roman" w:cs="Times New Roman"/>
          <w:lang w:val="en-US"/>
        </w:rPr>
        <w:t xml:space="preserve">Sarah </w:t>
      </w:r>
      <w:proofErr w:type="spellStart"/>
      <w:r w:rsidR="00DD2787" w:rsidRPr="00D5630F">
        <w:rPr>
          <w:rFonts w:ascii="Times New Roman" w:hAnsi="Times New Roman" w:cs="Times New Roman"/>
          <w:lang w:val="en-US"/>
        </w:rPr>
        <w:t>Mojarad</w:t>
      </w:r>
      <w:proofErr w:type="spellEnd"/>
      <w:r w:rsidR="00DD2787">
        <w:rPr>
          <w:rFonts w:ascii="Times New Roman" w:hAnsi="Times New Roman" w:cs="Times New Roman"/>
          <w:lang w:val="en-US"/>
        </w:rPr>
        <w:t xml:space="preserve"> (USC); Dr </w:t>
      </w:r>
      <w:proofErr w:type="spellStart"/>
      <w:r w:rsidR="00DD2787">
        <w:rPr>
          <w:rFonts w:ascii="Times New Roman" w:hAnsi="Times New Roman" w:cs="Times New Roman"/>
          <w:lang w:val="en-US"/>
        </w:rPr>
        <w:t>Narisong</w:t>
      </w:r>
      <w:proofErr w:type="spellEnd"/>
      <w:r w:rsidR="00DD2787">
        <w:rPr>
          <w:rFonts w:ascii="Times New Roman" w:hAnsi="Times New Roman" w:cs="Times New Roman"/>
          <w:lang w:val="en-US"/>
        </w:rPr>
        <w:t xml:space="preserve"> </w:t>
      </w:r>
      <w:proofErr w:type="spellStart"/>
      <w:r w:rsidR="00DD2787">
        <w:rPr>
          <w:rFonts w:ascii="Times New Roman" w:hAnsi="Times New Roman" w:cs="Times New Roman"/>
          <w:lang w:val="en-US"/>
        </w:rPr>
        <w:t>Huhe</w:t>
      </w:r>
      <w:proofErr w:type="spellEnd"/>
      <w:r w:rsidR="00DD2787">
        <w:rPr>
          <w:rFonts w:ascii="Times New Roman" w:hAnsi="Times New Roman" w:cs="Times New Roman"/>
          <w:lang w:val="en-US"/>
        </w:rPr>
        <w:t xml:space="preserve"> (Strathclyde).</w:t>
      </w:r>
      <w:r w:rsidR="00DD2787">
        <w:rPr>
          <w:rFonts w:ascii="Times New Roman" w:hAnsi="Times New Roman" w:cs="Times New Roman"/>
          <w:i/>
          <w:iCs/>
        </w:rPr>
        <w:t xml:space="preserve"> </w:t>
      </w:r>
    </w:p>
    <w:p w14:paraId="2E938DF1" w14:textId="155A78FC" w:rsidR="00145CA8" w:rsidRPr="00145CA8" w:rsidRDefault="00145CA8" w:rsidP="00817E34">
      <w:pPr>
        <w:ind w:left="1418" w:hanging="1418"/>
        <w:rPr>
          <w:rFonts w:ascii="Times New Roman" w:hAnsi="Times New Roman" w:cs="Times New Roman"/>
          <w:i/>
          <w:iCs/>
        </w:rPr>
      </w:pPr>
      <w:r>
        <w:rPr>
          <w:rFonts w:ascii="Times New Roman" w:hAnsi="Times New Roman" w:cs="Times New Roman"/>
        </w:rPr>
        <w:t>3.30-4.30</w:t>
      </w:r>
      <w:r>
        <w:rPr>
          <w:rFonts w:ascii="Times New Roman" w:hAnsi="Times New Roman" w:cs="Times New Roman"/>
        </w:rPr>
        <w:tab/>
        <w:t xml:space="preserve">Panel 4 – </w:t>
      </w:r>
      <w:r w:rsidRPr="00145ED6">
        <w:rPr>
          <w:rFonts w:ascii="Times New Roman" w:hAnsi="Times New Roman" w:cs="Times New Roman"/>
          <w:i/>
          <w:iCs/>
        </w:rPr>
        <w:t xml:space="preserve">The </w:t>
      </w:r>
      <w:r>
        <w:rPr>
          <w:rFonts w:ascii="Times New Roman" w:hAnsi="Times New Roman" w:cs="Times New Roman"/>
          <w:i/>
          <w:iCs/>
        </w:rPr>
        <w:t>F</w:t>
      </w:r>
      <w:r w:rsidRPr="00145ED6">
        <w:rPr>
          <w:rFonts w:ascii="Times New Roman" w:hAnsi="Times New Roman" w:cs="Times New Roman"/>
          <w:i/>
          <w:iCs/>
        </w:rPr>
        <w:t xml:space="preserve">uture of </w:t>
      </w:r>
      <w:r>
        <w:rPr>
          <w:rFonts w:ascii="Times New Roman" w:hAnsi="Times New Roman" w:cs="Times New Roman"/>
          <w:i/>
          <w:iCs/>
        </w:rPr>
        <w:t>D</w:t>
      </w:r>
      <w:r w:rsidRPr="00145ED6">
        <w:rPr>
          <w:rFonts w:ascii="Times New Roman" w:hAnsi="Times New Roman" w:cs="Times New Roman"/>
          <w:i/>
          <w:iCs/>
        </w:rPr>
        <w:t xml:space="preserve">emocracy: </w:t>
      </w:r>
      <w:r>
        <w:rPr>
          <w:rFonts w:ascii="Times New Roman" w:hAnsi="Times New Roman" w:cs="Times New Roman"/>
          <w:i/>
          <w:iCs/>
        </w:rPr>
        <w:t>Finding the public purpose in a digital age</w:t>
      </w:r>
      <w:r w:rsidR="00817E34">
        <w:rPr>
          <w:rFonts w:ascii="Times New Roman" w:hAnsi="Times New Roman" w:cs="Times New Roman"/>
          <w:i/>
          <w:iCs/>
        </w:rPr>
        <w:t>.</w:t>
      </w:r>
      <w:r w:rsidR="00DD2787">
        <w:rPr>
          <w:rFonts w:ascii="Times New Roman" w:hAnsi="Times New Roman" w:cs="Times New Roman"/>
          <w:i/>
          <w:iCs/>
        </w:rPr>
        <w:t xml:space="preserve"> Speakers </w:t>
      </w:r>
      <w:proofErr w:type="gramStart"/>
      <w:r w:rsidR="00DD2787">
        <w:rPr>
          <w:rFonts w:ascii="Times New Roman" w:hAnsi="Times New Roman" w:cs="Times New Roman"/>
          <w:i/>
          <w:iCs/>
        </w:rPr>
        <w:t>include:</w:t>
      </w:r>
      <w:proofErr w:type="gramEnd"/>
      <w:r w:rsidR="00DD2787">
        <w:rPr>
          <w:rFonts w:ascii="Times New Roman" w:hAnsi="Times New Roman" w:cs="Times New Roman"/>
          <w:i/>
          <w:iCs/>
        </w:rPr>
        <w:t xml:space="preserve"> Professor </w:t>
      </w:r>
      <w:r w:rsidR="00502FE1">
        <w:rPr>
          <w:rFonts w:ascii="Times New Roman" w:hAnsi="Times New Roman" w:cs="Times New Roman"/>
          <w:i/>
          <w:iCs/>
        </w:rPr>
        <w:t xml:space="preserve">Dr W. Paul </w:t>
      </w:r>
      <w:proofErr w:type="spellStart"/>
      <w:r w:rsidR="00502FE1">
        <w:rPr>
          <w:rFonts w:ascii="Times New Roman" w:hAnsi="Times New Roman" w:cs="Times New Roman"/>
          <w:i/>
          <w:iCs/>
        </w:rPr>
        <w:t>Cockshott</w:t>
      </w:r>
      <w:proofErr w:type="spellEnd"/>
      <w:r w:rsidR="00502FE1">
        <w:rPr>
          <w:rFonts w:ascii="Times New Roman" w:hAnsi="Times New Roman" w:cs="Times New Roman"/>
          <w:i/>
          <w:iCs/>
        </w:rPr>
        <w:t xml:space="preserve"> (University of Glasgow); </w:t>
      </w:r>
      <w:r w:rsidR="004F1E6B">
        <w:rPr>
          <w:rFonts w:ascii="Times New Roman" w:hAnsi="Times New Roman" w:cs="Times New Roman"/>
          <w:i/>
          <w:iCs/>
        </w:rPr>
        <w:t xml:space="preserve">Professor </w:t>
      </w:r>
      <w:r w:rsidR="00DD2787">
        <w:rPr>
          <w:rFonts w:ascii="Times New Roman" w:hAnsi="Times New Roman" w:cs="Times New Roman"/>
          <w:i/>
          <w:iCs/>
        </w:rPr>
        <w:t>Anthony McGann (Strathclyde).</w:t>
      </w:r>
    </w:p>
    <w:p w14:paraId="0F2B3960" w14:textId="27B7098A" w:rsidR="0051557A" w:rsidRDefault="0051557A" w:rsidP="009D7C45">
      <w:pPr>
        <w:ind w:left="1418" w:hanging="1418"/>
        <w:rPr>
          <w:rFonts w:ascii="Times New Roman" w:hAnsi="Times New Roman" w:cs="Times New Roman"/>
        </w:rPr>
      </w:pPr>
      <w:r>
        <w:rPr>
          <w:rFonts w:ascii="Times New Roman" w:hAnsi="Times New Roman" w:cs="Times New Roman"/>
        </w:rPr>
        <w:t>4.</w:t>
      </w:r>
      <w:r w:rsidR="00663BCC">
        <w:rPr>
          <w:rFonts w:ascii="Times New Roman" w:hAnsi="Times New Roman" w:cs="Times New Roman"/>
        </w:rPr>
        <w:t>30</w:t>
      </w:r>
      <w:r>
        <w:rPr>
          <w:rFonts w:ascii="Times New Roman" w:hAnsi="Times New Roman" w:cs="Times New Roman"/>
        </w:rPr>
        <w:t>-</w:t>
      </w:r>
      <w:r w:rsidR="00663BCC">
        <w:rPr>
          <w:rFonts w:ascii="Times New Roman" w:hAnsi="Times New Roman" w:cs="Times New Roman"/>
        </w:rPr>
        <w:t>5.00</w:t>
      </w:r>
      <w:r>
        <w:rPr>
          <w:rFonts w:ascii="Times New Roman" w:hAnsi="Times New Roman" w:cs="Times New Roman"/>
        </w:rPr>
        <w:tab/>
        <w:t>Concluding remarks</w:t>
      </w:r>
      <w:r w:rsidR="00817E34">
        <w:rPr>
          <w:rFonts w:ascii="Times New Roman" w:hAnsi="Times New Roman" w:cs="Times New Roman"/>
        </w:rPr>
        <w:t>.</w:t>
      </w:r>
    </w:p>
    <w:p w14:paraId="43F6D8C5" w14:textId="6FE6DE99" w:rsidR="0051557A" w:rsidRDefault="0051557A">
      <w:pPr>
        <w:rPr>
          <w:rFonts w:ascii="Times New Roman" w:hAnsi="Times New Roman" w:cs="Times New Roman"/>
        </w:rPr>
      </w:pPr>
    </w:p>
    <w:p w14:paraId="06F6760B" w14:textId="7FA06083" w:rsidR="0051557A" w:rsidRDefault="007F30CD">
      <w:pPr>
        <w:rPr>
          <w:rFonts w:ascii="Times New Roman" w:hAnsi="Times New Roman" w:cs="Times New Roman"/>
        </w:rPr>
      </w:pPr>
      <w:r>
        <w:rPr>
          <w:rFonts w:ascii="Times New Roman" w:hAnsi="Times New Roman" w:cs="Times New Roman"/>
        </w:rPr>
        <w:t>We w</w:t>
      </w:r>
      <w:r w:rsidR="00145CA8">
        <w:rPr>
          <w:rFonts w:ascii="Times New Roman" w:hAnsi="Times New Roman" w:cs="Times New Roman"/>
        </w:rPr>
        <w:t>ill</w:t>
      </w:r>
      <w:r>
        <w:rPr>
          <w:rFonts w:ascii="Times New Roman" w:hAnsi="Times New Roman" w:cs="Times New Roman"/>
        </w:rPr>
        <w:t xml:space="preserve"> serve a buffet lunch. There will also be a poster session during the lunch break, with poster</w:t>
      </w:r>
      <w:r w:rsidR="004A331F">
        <w:rPr>
          <w:rFonts w:ascii="Times New Roman" w:hAnsi="Times New Roman" w:cs="Times New Roman"/>
        </w:rPr>
        <w:t>s</w:t>
      </w:r>
      <w:r>
        <w:rPr>
          <w:rFonts w:ascii="Times New Roman" w:hAnsi="Times New Roman" w:cs="Times New Roman"/>
        </w:rPr>
        <w:t xml:space="preserve"> presenting work on democracy and cyber-security</w:t>
      </w:r>
      <w:r w:rsidR="004A331F">
        <w:rPr>
          <w:rFonts w:ascii="Times New Roman" w:hAnsi="Times New Roman" w:cs="Times New Roman"/>
        </w:rPr>
        <w:t>, as well as a visual exhibition of “images of democracy”</w:t>
      </w:r>
      <w:r>
        <w:rPr>
          <w:rFonts w:ascii="Times New Roman" w:hAnsi="Times New Roman" w:cs="Times New Roman"/>
        </w:rPr>
        <w:t>.</w:t>
      </w:r>
    </w:p>
    <w:p w14:paraId="4721B136" w14:textId="72983E3B" w:rsidR="007F30CD" w:rsidRDefault="007F30CD">
      <w:pPr>
        <w:rPr>
          <w:rFonts w:ascii="Times New Roman" w:hAnsi="Times New Roman" w:cs="Times New Roman"/>
        </w:rPr>
      </w:pPr>
    </w:p>
    <w:p w14:paraId="7C3F8469" w14:textId="77777777" w:rsidR="008731EC" w:rsidRDefault="008731EC">
      <w:pPr>
        <w:rPr>
          <w:rFonts w:ascii="Times New Roman" w:hAnsi="Times New Roman" w:cs="Times New Roman"/>
        </w:rPr>
      </w:pPr>
    </w:p>
    <w:p w14:paraId="3D8AA911" w14:textId="77777777" w:rsidR="008731EC" w:rsidRDefault="008731EC">
      <w:pPr>
        <w:rPr>
          <w:rFonts w:ascii="Times New Roman" w:hAnsi="Times New Roman" w:cs="Times New Roman"/>
        </w:rPr>
      </w:pPr>
    </w:p>
    <w:p w14:paraId="0DB41F44" w14:textId="41761095" w:rsidR="00A26E25" w:rsidRDefault="00A26E25">
      <w:pPr>
        <w:rPr>
          <w:rFonts w:ascii="Times New Roman" w:hAnsi="Times New Roman" w:cs="Times New Roman"/>
        </w:rPr>
      </w:pPr>
    </w:p>
    <w:sectPr w:rsidR="00A26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58D"/>
    <w:multiLevelType w:val="hybridMultilevel"/>
    <w:tmpl w:val="D710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74"/>
    <w:rsid w:val="00004204"/>
    <w:rsid w:val="00071083"/>
    <w:rsid w:val="0008043A"/>
    <w:rsid w:val="000A0A64"/>
    <w:rsid w:val="000B1827"/>
    <w:rsid w:val="00104BE3"/>
    <w:rsid w:val="00116DC3"/>
    <w:rsid w:val="00122CE5"/>
    <w:rsid w:val="0013405F"/>
    <w:rsid w:val="00145CA8"/>
    <w:rsid w:val="001955BB"/>
    <w:rsid w:val="002152F0"/>
    <w:rsid w:val="00217148"/>
    <w:rsid w:val="00282854"/>
    <w:rsid w:val="002D74B9"/>
    <w:rsid w:val="002E0426"/>
    <w:rsid w:val="002E061B"/>
    <w:rsid w:val="002F19BB"/>
    <w:rsid w:val="003404D2"/>
    <w:rsid w:val="00373968"/>
    <w:rsid w:val="003B0C7E"/>
    <w:rsid w:val="003B7F74"/>
    <w:rsid w:val="003E0FAD"/>
    <w:rsid w:val="00455AEB"/>
    <w:rsid w:val="004720E1"/>
    <w:rsid w:val="004A331F"/>
    <w:rsid w:val="004C093B"/>
    <w:rsid w:val="004C4DD9"/>
    <w:rsid w:val="004C5F13"/>
    <w:rsid w:val="004F1E6B"/>
    <w:rsid w:val="00502FE1"/>
    <w:rsid w:val="0051557A"/>
    <w:rsid w:val="00545FA5"/>
    <w:rsid w:val="00623AF5"/>
    <w:rsid w:val="006333B1"/>
    <w:rsid w:val="00643F20"/>
    <w:rsid w:val="00663BCC"/>
    <w:rsid w:val="00686836"/>
    <w:rsid w:val="006868BC"/>
    <w:rsid w:val="00716B7F"/>
    <w:rsid w:val="0072144C"/>
    <w:rsid w:val="00747DAC"/>
    <w:rsid w:val="00762401"/>
    <w:rsid w:val="007871DA"/>
    <w:rsid w:val="00794EE8"/>
    <w:rsid w:val="007E27CB"/>
    <w:rsid w:val="007F30CD"/>
    <w:rsid w:val="00817E34"/>
    <w:rsid w:val="00831F43"/>
    <w:rsid w:val="008731EC"/>
    <w:rsid w:val="0089429A"/>
    <w:rsid w:val="008E5C3B"/>
    <w:rsid w:val="00912B2E"/>
    <w:rsid w:val="00991FFA"/>
    <w:rsid w:val="009A37C4"/>
    <w:rsid w:val="009D7C45"/>
    <w:rsid w:val="00A26E25"/>
    <w:rsid w:val="00A43CD5"/>
    <w:rsid w:val="00A478D6"/>
    <w:rsid w:val="00AB4838"/>
    <w:rsid w:val="00AD2042"/>
    <w:rsid w:val="00B16BF7"/>
    <w:rsid w:val="00B81171"/>
    <w:rsid w:val="00C46C04"/>
    <w:rsid w:val="00C604E8"/>
    <w:rsid w:val="00C8101D"/>
    <w:rsid w:val="00CB3815"/>
    <w:rsid w:val="00CC6E62"/>
    <w:rsid w:val="00CC6E73"/>
    <w:rsid w:val="00D30D20"/>
    <w:rsid w:val="00D5630F"/>
    <w:rsid w:val="00DB6652"/>
    <w:rsid w:val="00DC5ECC"/>
    <w:rsid w:val="00DD2787"/>
    <w:rsid w:val="00DD5EBD"/>
    <w:rsid w:val="00DE0C3B"/>
    <w:rsid w:val="00DE764F"/>
    <w:rsid w:val="00E00259"/>
    <w:rsid w:val="00E170E0"/>
    <w:rsid w:val="00E647AB"/>
    <w:rsid w:val="00EC46C4"/>
    <w:rsid w:val="00ED5592"/>
    <w:rsid w:val="00ED5874"/>
    <w:rsid w:val="00ED6F4E"/>
    <w:rsid w:val="00EF2E78"/>
    <w:rsid w:val="00F11631"/>
    <w:rsid w:val="00FA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A1C3"/>
  <w15:chartTrackingRefBased/>
  <w15:docId w15:val="{4727C0AE-6124-E446-A828-BD73170E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1F43"/>
    <w:rPr>
      <w:color w:val="0563C1" w:themeColor="hyperlink"/>
      <w:u w:val="single"/>
    </w:rPr>
  </w:style>
  <w:style w:type="character" w:styleId="FollowedHyperlink">
    <w:name w:val="FollowedHyperlink"/>
    <w:basedOn w:val="DefaultParagraphFont"/>
    <w:uiPriority w:val="99"/>
    <w:semiHidden/>
    <w:unhideWhenUsed/>
    <w:rsid w:val="00831F43"/>
    <w:rPr>
      <w:color w:val="954F72" w:themeColor="followedHyperlink"/>
      <w:u w:val="single"/>
    </w:rPr>
  </w:style>
  <w:style w:type="paragraph" w:styleId="Title">
    <w:name w:val="Title"/>
    <w:basedOn w:val="Normal"/>
    <w:next w:val="Normal"/>
    <w:link w:val="TitleChar"/>
    <w:uiPriority w:val="10"/>
    <w:qFormat/>
    <w:rsid w:val="00CB38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81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731EC"/>
    <w:pPr>
      <w:ind w:left="720"/>
      <w:contextualSpacing/>
    </w:pPr>
  </w:style>
  <w:style w:type="character" w:styleId="CommentReference">
    <w:name w:val="annotation reference"/>
    <w:basedOn w:val="DefaultParagraphFont"/>
    <w:uiPriority w:val="99"/>
    <w:semiHidden/>
    <w:unhideWhenUsed/>
    <w:rsid w:val="002E0426"/>
    <w:rPr>
      <w:sz w:val="16"/>
      <w:szCs w:val="16"/>
    </w:rPr>
  </w:style>
  <w:style w:type="paragraph" w:styleId="CommentText">
    <w:name w:val="annotation text"/>
    <w:basedOn w:val="Normal"/>
    <w:link w:val="CommentTextChar"/>
    <w:uiPriority w:val="99"/>
    <w:unhideWhenUsed/>
    <w:rsid w:val="002E0426"/>
    <w:rPr>
      <w:sz w:val="20"/>
      <w:szCs w:val="20"/>
    </w:rPr>
  </w:style>
  <w:style w:type="character" w:customStyle="1" w:styleId="CommentTextChar">
    <w:name w:val="Comment Text Char"/>
    <w:basedOn w:val="DefaultParagraphFont"/>
    <w:link w:val="CommentText"/>
    <w:uiPriority w:val="99"/>
    <w:rsid w:val="002E0426"/>
    <w:rPr>
      <w:sz w:val="20"/>
      <w:szCs w:val="20"/>
    </w:rPr>
  </w:style>
  <w:style w:type="paragraph" w:styleId="CommentSubject">
    <w:name w:val="annotation subject"/>
    <w:basedOn w:val="CommentText"/>
    <w:next w:val="CommentText"/>
    <w:link w:val="CommentSubjectChar"/>
    <w:uiPriority w:val="99"/>
    <w:semiHidden/>
    <w:unhideWhenUsed/>
    <w:rsid w:val="002E0426"/>
    <w:rPr>
      <w:b/>
      <w:bCs/>
    </w:rPr>
  </w:style>
  <w:style w:type="character" w:customStyle="1" w:styleId="CommentSubjectChar">
    <w:name w:val="Comment Subject Char"/>
    <w:basedOn w:val="CommentTextChar"/>
    <w:link w:val="CommentSubject"/>
    <w:uiPriority w:val="99"/>
    <w:semiHidden/>
    <w:rsid w:val="002E0426"/>
    <w:rPr>
      <w:b/>
      <w:bCs/>
      <w:sz w:val="20"/>
      <w:szCs w:val="20"/>
    </w:rPr>
  </w:style>
  <w:style w:type="character" w:customStyle="1" w:styleId="cf01">
    <w:name w:val="cf01"/>
    <w:basedOn w:val="DefaultParagraphFont"/>
    <w:rsid w:val="002E04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McGann</dc:creator>
  <cp:keywords/>
  <dc:description/>
  <cp:lastModifiedBy>Anthony McGann</cp:lastModifiedBy>
  <cp:revision>3</cp:revision>
  <dcterms:created xsi:type="dcterms:W3CDTF">2023-05-09T19:35:00Z</dcterms:created>
  <dcterms:modified xsi:type="dcterms:W3CDTF">2023-05-10T15:04:00Z</dcterms:modified>
</cp:coreProperties>
</file>